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Formulario de Postulación Movilidad Académica Saliente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Fecha: </w:t>
      </w:r>
    </w:p>
    <w:p w:rsidR="00000000" w:rsidDel="00000000" w:rsidP="00000000" w:rsidRDefault="00000000" w:rsidRPr="00000000" w14:paraId="00000004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710"/>
        <w:gridCol w:w="1320"/>
        <w:gridCol w:w="1620"/>
        <w:gridCol w:w="3030"/>
        <w:tblGridChange w:id="0">
          <w:tblGrid>
            <w:gridCol w:w="1560"/>
            <w:gridCol w:w="1710"/>
            <w:gridCol w:w="1320"/>
            <w:gridCol w:w="1620"/>
            <w:gridCol w:w="303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1. DATOS PERSONALES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Nombres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Apellidos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Documento de Identidad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C.I  ⬜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Pasaporte ⬜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No.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Datos de nacimiento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Fecha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Ciudad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País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Nacionalidad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fijo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móvil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105"/>
        <w:gridCol w:w="7275"/>
        <w:gridCol w:w="1"/>
        <w:gridCol w:w="1"/>
        <w:tblGridChange w:id="0">
          <w:tblGrid>
            <w:gridCol w:w="1650"/>
            <w:gridCol w:w="105"/>
            <w:gridCol w:w="7275"/>
            <w:gridCol w:w="1"/>
            <w:gridCol w:w="1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2. DATOS ACADÉMICOS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Código estudiantil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Facultad y Escuela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2865"/>
        <w:gridCol w:w="105"/>
        <w:gridCol w:w="1500"/>
        <w:gridCol w:w="3165"/>
        <w:tblGridChange w:id="0">
          <w:tblGrid>
            <w:gridCol w:w="1605"/>
            <w:gridCol w:w="2865"/>
            <w:gridCol w:w="105"/>
            <w:gridCol w:w="1500"/>
            <w:gridCol w:w="3165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3. IDIOMAS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color w:val="0b5394"/>
                <w:sz w:val="16"/>
                <w:szCs w:val="16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Parámetro de Calificación: A1, A2, B1, B2, C1, C2 </w:t>
            </w:r>
            <w:r w:rsidDel="00000000" w:rsidR="00000000" w:rsidRPr="00000000">
              <w:rPr>
                <w:color w:val="0b5394"/>
                <w:sz w:val="16"/>
                <w:szCs w:val="16"/>
                <w:rtl w:val="0"/>
              </w:rPr>
              <w:t xml:space="preserve">(CEFR:</w:t>
            </w:r>
            <w:r w:rsidDel="00000000" w:rsidR="00000000" w:rsidRPr="00000000">
              <w:rPr>
                <w:color w:val="0b5394"/>
                <w:sz w:val="16"/>
                <w:szCs w:val="16"/>
                <w:highlight w:val="white"/>
                <w:rtl w:val="0"/>
              </w:rPr>
              <w:t xml:space="preserve">Common European Framework of Reference for Languages)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Calificación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1590"/>
        <w:gridCol w:w="1635"/>
        <w:gridCol w:w="1770"/>
        <w:gridCol w:w="2145"/>
        <w:tblGridChange w:id="0">
          <w:tblGrid>
            <w:gridCol w:w="2130"/>
            <w:gridCol w:w="1590"/>
            <w:gridCol w:w="1635"/>
            <w:gridCol w:w="1770"/>
            <w:gridCol w:w="2145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4. DATOS DE LA MOVILIDAD ACADÉMICA</w:t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Universidad de destino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Movilidad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 académico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Práctica o Pasantía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Estancia de Investigación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Otra (Especifique)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/>
      </w:pPr>
      <w:r w:rsidDel="00000000" w:rsidR="00000000" w:rsidRPr="00000000">
        <w:rPr>
          <w:b w:val="1"/>
          <w:color w:val="0b5394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68663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686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